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6" w:rsidRDefault="004D222C">
      <w:pPr>
        <w:rPr>
          <w:rFonts w:ascii="Tahoma" w:hAnsi="Tahoma" w:cs="Tahoma"/>
          <w:sz w:val="36"/>
          <w:lang w:val="en-US"/>
        </w:rPr>
      </w:pPr>
      <w:proofErr w:type="gramStart"/>
      <w:r w:rsidRPr="004D222C">
        <w:rPr>
          <w:rFonts w:ascii="Tahoma" w:hAnsi="Tahoma" w:cs="Tahoma"/>
          <w:sz w:val="36"/>
          <w:lang w:val="en-US"/>
        </w:rPr>
        <w:t>More specific management of Flavescence Dorée</w:t>
      </w:r>
      <w:proofErr w:type="gramEnd"/>
    </w:p>
    <w:p w:rsidR="004D222C" w:rsidRDefault="004D222C">
      <w:pPr>
        <w:rPr>
          <w:rFonts w:ascii="Tahoma" w:hAnsi="Tahoma" w:cs="Tahoma"/>
          <w:sz w:val="36"/>
          <w:lang w:val="en-US"/>
        </w:rPr>
      </w:pPr>
    </w:p>
    <w:p w:rsidR="004D222C" w:rsidRDefault="004D222C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Quiz</w:t>
      </w:r>
    </w:p>
    <w:p w:rsidR="004D222C" w:rsidRDefault="004D222C">
      <w:pPr>
        <w:rPr>
          <w:rFonts w:ascii="Tahoma" w:hAnsi="Tahoma" w:cs="Tahoma"/>
          <w:lang w:val="en-US"/>
        </w:rPr>
      </w:pPr>
    </w:p>
    <w:p w:rsidR="004D222C" w:rsidRDefault="004D222C" w:rsidP="004D222C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What are the pillars of FD management?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D95D06">
        <w:tc>
          <w:tcPr>
            <w:tcW w:w="9628" w:type="dxa"/>
          </w:tcPr>
          <w:p w:rsidR="00D95D06" w:rsidRDefault="00D95D06" w:rsidP="00D95D06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Default="00D95D06" w:rsidP="00D95D06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Default="00D95D06" w:rsidP="00D95D06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Default="00D95D06" w:rsidP="00D95D06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Default="00D95D06" w:rsidP="00D95D06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Default="00D95D06" w:rsidP="00D95D06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Default="00D95D06" w:rsidP="00D95D06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5B66B1" w:rsidRDefault="004D222C" w:rsidP="004D222C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Why </w:t>
      </w:r>
      <w:proofErr w:type="gramStart"/>
      <w:r>
        <w:rPr>
          <w:rFonts w:ascii="Tahoma" w:hAnsi="Tahoma" w:cs="Tahoma"/>
          <w:lang w:val="en-US"/>
        </w:rPr>
        <w:t>is it</w:t>
      </w:r>
      <w:proofErr w:type="gramEnd"/>
      <w:r>
        <w:rPr>
          <w:rFonts w:ascii="Tahoma" w:hAnsi="Tahoma" w:cs="Tahoma"/>
          <w:lang w:val="en-US"/>
        </w:rPr>
        <w:t xml:space="preserve"> important to buy hot water treated plants?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4D222C" w:rsidRPr="005B66B1" w:rsidRDefault="004D222C" w:rsidP="005B66B1">
      <w:pPr>
        <w:rPr>
          <w:rFonts w:ascii="Tahoma" w:hAnsi="Tahoma" w:cs="Tahoma"/>
          <w:lang w:val="en-US"/>
        </w:rPr>
      </w:pPr>
    </w:p>
    <w:p w:rsidR="005B66B1" w:rsidRDefault="005B66B1" w:rsidP="004D222C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How can you monitor the presence of the vector insect in your vineyard?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4D222C" w:rsidRPr="00D95D06" w:rsidRDefault="004D222C" w:rsidP="004D222C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How would you manage, in your vineyard, the treatments against the vector insect?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  <w:bookmarkStart w:id="0" w:name="_GoBack"/>
            <w:bookmarkEnd w:id="0"/>
          </w:p>
        </w:tc>
      </w:tr>
    </w:tbl>
    <w:p w:rsidR="004D222C" w:rsidRDefault="004D222C" w:rsidP="004D222C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Why are prospection activities important?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4D222C" w:rsidRDefault="004D222C" w:rsidP="004D222C">
      <w:pPr>
        <w:rPr>
          <w:rFonts w:ascii="Tahoma" w:hAnsi="Tahoma" w:cs="Tahoma"/>
          <w:lang w:val="en-US"/>
        </w:rPr>
      </w:pPr>
    </w:p>
    <w:p w:rsidR="004D222C" w:rsidRDefault="004D222C" w:rsidP="004D222C">
      <w:pPr>
        <w:rPr>
          <w:rFonts w:ascii="Tahoma" w:hAnsi="Tahoma" w:cs="Tahoma"/>
          <w:lang w:val="en-US"/>
        </w:rPr>
      </w:pPr>
    </w:p>
    <w:p w:rsidR="004D222C" w:rsidRDefault="004D222C" w:rsidP="004D222C">
      <w:pPr>
        <w:rPr>
          <w:rFonts w:ascii="Tahoma" w:hAnsi="Tahoma" w:cs="Tahoma"/>
          <w:lang w:val="en-US"/>
        </w:rPr>
      </w:pPr>
    </w:p>
    <w:p w:rsidR="00D95D06" w:rsidRPr="00D95D06" w:rsidRDefault="00D95D06" w:rsidP="00D95D06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If you find a symptomatic plant in your vineyard, how would you proceed?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5B66B1" w:rsidRDefault="00D95D06" w:rsidP="00D95D06">
      <w:pPr>
        <w:pStyle w:val="Paragrafoelenco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Why is it important to manage wild vines?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Default="005B66B1" w:rsidP="004179D0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5B66B1" w:rsidRPr="005B66B1" w:rsidRDefault="005B66B1" w:rsidP="005B66B1">
      <w:pPr>
        <w:rPr>
          <w:rFonts w:ascii="Tahoma" w:hAnsi="Tahoma" w:cs="Tahoma"/>
          <w:lang w:val="en-US"/>
        </w:rPr>
      </w:pPr>
    </w:p>
    <w:p w:rsidR="00D95D06" w:rsidRPr="00D95D06" w:rsidRDefault="00D95D06" w:rsidP="00D95D06">
      <w:pPr>
        <w:pStyle w:val="Paragrafoelenco"/>
        <w:rPr>
          <w:rFonts w:ascii="Tahoma" w:hAnsi="Tahoma" w:cs="Tahoma"/>
          <w:lang w:val="en-US"/>
        </w:rPr>
      </w:pPr>
    </w:p>
    <w:p w:rsidR="004D222C" w:rsidRPr="004D222C" w:rsidRDefault="004D222C">
      <w:pPr>
        <w:rPr>
          <w:rFonts w:ascii="Tahoma" w:hAnsi="Tahoma" w:cs="Tahoma"/>
          <w:sz w:val="36"/>
          <w:lang w:val="en-US"/>
        </w:rPr>
      </w:pPr>
    </w:p>
    <w:sectPr w:rsidR="004D222C" w:rsidRPr="004D2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C3753"/>
    <w:multiLevelType w:val="hybridMultilevel"/>
    <w:tmpl w:val="D6284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FA"/>
    <w:rsid w:val="002B19FA"/>
    <w:rsid w:val="004D222C"/>
    <w:rsid w:val="005B66B1"/>
    <w:rsid w:val="007072D6"/>
    <w:rsid w:val="00D95D06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6D057-933C-4ED9-9AC1-3FB49D4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2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Francesco Invernizzi</cp:lastModifiedBy>
  <cp:revision>3</cp:revision>
  <dcterms:created xsi:type="dcterms:W3CDTF">2017-08-25T09:45:00Z</dcterms:created>
  <dcterms:modified xsi:type="dcterms:W3CDTF">2017-08-25T10:05:00Z</dcterms:modified>
</cp:coreProperties>
</file>